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2D8E2B32" w14:textId="77777777" w:rsidTr="00A6783B">
        <w:trPr>
          <w:trHeight w:val="270"/>
          <w:jc w:val="center"/>
        </w:trPr>
        <w:tc>
          <w:tcPr>
            <w:tcW w:w="10800" w:type="dxa"/>
          </w:tcPr>
          <w:p w14:paraId="758C971D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3AE2B4" wp14:editId="7D80010B">
                      <wp:extent cx="3867150" cy="407670"/>
                      <wp:effectExtent l="19050" t="19050" r="19050" b="2095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DB1EFF4" w14:textId="13EE9EE6" w:rsidR="00A66B18" w:rsidRPr="00AA089B" w:rsidRDefault="006A5746" w:rsidP="00AA089B">
                                  <w:pPr>
                                    <w:pStyle w:val="Logo"/>
                                  </w:pPr>
                                  <w:proofErr w:type="spellStart"/>
                                  <w:r>
                                    <w:t>i.Invest</w:t>
                                  </w:r>
                                  <w:proofErr w:type="spellEnd"/>
                                  <w:r>
                                    <w:t xml:space="preserve"> Judge</w:t>
                                  </w:r>
                                  <w:r>
                                    <w:t>’</w:t>
                                  </w:r>
                                  <w:r>
                                    <w:t>s Bio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AE2B4" id="Shape 61" o:spid="_x0000_s1026" style="width:304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DB1EFF4" w14:textId="13EE9EE6" w:rsidR="00A66B18" w:rsidRPr="00AA089B" w:rsidRDefault="006A5746" w:rsidP="00AA089B">
                            <w:pPr>
                              <w:pStyle w:val="Logo"/>
                            </w:pPr>
                            <w:proofErr w:type="spellStart"/>
                            <w:r>
                              <w:t>i.Invest</w:t>
                            </w:r>
                            <w:proofErr w:type="spellEnd"/>
                            <w:r>
                              <w:t xml:space="preserve"> Judge</w:t>
                            </w:r>
                            <w:r>
                              <w:t>’</w:t>
                            </w:r>
                            <w:r>
                              <w:t>s Bio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F195701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88DB303" w14:textId="104741D9" w:rsidR="003E24DF" w:rsidRPr="0041428F" w:rsidRDefault="003E24DF" w:rsidP="006A5746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14:paraId="2A2B7DD5" w14:textId="14BEF29D" w:rsidR="00A66B18" w:rsidRDefault="00A66B18"/>
    <w:p w14:paraId="364D36B2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textAlignment w:val="baseline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US"/>
        </w:rPr>
      </w:pP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Amber Ravenscroft is the Manager o</w:t>
      </w:r>
      <w:bookmarkStart w:id="0" w:name="_GoBack"/>
      <w:bookmarkEnd w:id="0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f Innovation for The 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EdVenture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 Group. With an eye for design, Amber began her career at the organization as a marketing intern. She quickly found her passion in K-12 educational programming and today brings entrepreneurship education and STEM innovation to the forefront of The 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EdVenture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 Group’s professional offerings. With a skill for finding, framing, and solving problems in the education sector, Amber's passion for K-12 innovation has helped The 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EdVenture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 Group secure over $4 million in competitive grant funding for entrepreneurship/STEM initiatives to impact thousands of students and teachers across Appalachia and the country.</w:t>
      </w:r>
    </w:p>
    <w:p w14:paraId="4B381CA3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textAlignment w:val="baseline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US"/>
        </w:rPr>
      </w:pP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lang w:eastAsia="en-US"/>
        </w:rPr>
        <w:t> </w:t>
      </w:r>
    </w:p>
    <w:p w14:paraId="42AF681D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textAlignment w:val="baseline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US"/>
        </w:rPr>
      </w:pP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Amber serves as the Project Director for the nationally-recognized, ARC-funded </w:t>
      </w:r>
      <w:r w:rsidRPr="006A5746">
        <w:rPr>
          <w:rFonts w:ascii="Arial" w:eastAsia="Times New Roman" w:hAnsi="Arial" w:cs="Arial"/>
          <w:i/>
          <w:iCs/>
          <w:color w:val="605E5E"/>
          <w:kern w:val="0"/>
          <w:sz w:val="18"/>
          <w:szCs w:val="18"/>
          <w:bdr w:val="none" w:sz="0" w:space="0" w:color="auto" w:frame="1"/>
          <w:lang w:eastAsia="en-US"/>
        </w:rPr>
        <w:t>Fostering Self ESTEAM (Entrepreneurship + STEAM) in Appalachia’s Emerging Workforce</w:t>
      </w: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 initiative in partnership with The National Consortium for Entrepreneurship Education (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EntreEd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), a program that integrates entrepreneurship education for every student, every year in an eight-state region of Appalachia. She also spearheads the Simulated Workplace Entrepreneurship Education Pathway (SWEEP) project, an ARC-funded initiative designed to spur entrepreneurial mindsets and skills in West Virginia career and technical education students. Amber led The 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EdVenture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 Group to be one of only 29 internationally-awarded Google RISE organizations for the innovative Computer Science (CS) </w:t>
      </w:r>
      <w:proofErr w:type="spellStart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EdVenture</w:t>
      </w:r>
      <w:proofErr w:type="spellEnd"/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 xml:space="preserve"> program in 2016, and was a featured breakout speaker that the 2018 National Title I Conference in Philadelphia, PA, where she spoke of the organization’s work on female students in STEM and Computer Science. Today, she manages a regional portfolio of initiatives focused on K-12 education innovation.</w:t>
      </w:r>
    </w:p>
    <w:p w14:paraId="5E3A04A3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textAlignment w:val="baseline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US"/>
        </w:rPr>
      </w:pP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lang w:eastAsia="en-US"/>
        </w:rPr>
        <w:t> </w:t>
      </w:r>
    </w:p>
    <w:p w14:paraId="72D0D4D4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textAlignment w:val="baseline"/>
        <w:rPr>
          <w:rFonts w:ascii="Calibri" w:eastAsia="Times New Roman" w:hAnsi="Calibri" w:cs="Calibri"/>
          <w:color w:val="222222"/>
          <w:kern w:val="0"/>
          <w:sz w:val="22"/>
          <w:szCs w:val="22"/>
          <w:lang w:eastAsia="en-US"/>
        </w:rPr>
      </w:pPr>
      <w:r w:rsidRPr="006A5746">
        <w:rPr>
          <w:rFonts w:ascii="Arial" w:eastAsia="Times New Roman" w:hAnsi="Arial" w:cs="Arial"/>
          <w:color w:val="605E5E"/>
          <w:kern w:val="0"/>
          <w:sz w:val="18"/>
          <w:szCs w:val="18"/>
          <w:bdr w:val="none" w:sz="0" w:space="0" w:color="auto" w:frame="1"/>
          <w:lang w:eastAsia="en-US"/>
        </w:rPr>
        <w:t>Amber earned her B.S. in Strategic Communications from West Virginia University in 2015 and her Master of Education Entrepreneurship from the University of Pennsylvania in 2019.</w:t>
      </w:r>
    </w:p>
    <w:p w14:paraId="5081AD45" w14:textId="77777777" w:rsidR="006A5746" w:rsidRPr="006A5746" w:rsidRDefault="006A5746" w:rsidP="006A5746">
      <w:pPr>
        <w:shd w:val="clear" w:color="auto" w:fill="FFFFFF"/>
        <w:spacing w:before="0" w:after="0"/>
        <w:ind w:left="0" w:right="0"/>
        <w:rPr>
          <w:rFonts w:ascii="Arial" w:eastAsia="Times New Roman" w:hAnsi="Arial" w:cs="Arial"/>
          <w:color w:val="222222"/>
          <w:kern w:val="0"/>
          <w:szCs w:val="24"/>
          <w:lang w:eastAsia="en-US"/>
        </w:rPr>
      </w:pPr>
      <w:r w:rsidRPr="006A5746">
        <w:rPr>
          <w:rFonts w:ascii="Arial" w:eastAsia="Times New Roman" w:hAnsi="Arial" w:cs="Arial"/>
          <w:color w:val="222222"/>
          <w:kern w:val="0"/>
          <w:szCs w:val="24"/>
          <w:lang w:eastAsia="en-US"/>
        </w:rPr>
        <w:t> </w:t>
      </w:r>
    </w:p>
    <w:p w14:paraId="7C6E27A8" w14:textId="28F441D5" w:rsidR="006A5746" w:rsidRDefault="006A5746"/>
    <w:p w14:paraId="3D8E4E23" w14:textId="77777777" w:rsidR="006A5746" w:rsidRDefault="006A5746"/>
    <w:sectPr w:rsidR="006A5746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FA9F" w14:textId="77777777" w:rsidR="00A62880" w:rsidRDefault="00A62880" w:rsidP="00A66B18">
      <w:pPr>
        <w:spacing w:before="0" w:after="0"/>
      </w:pPr>
      <w:r>
        <w:separator/>
      </w:r>
    </w:p>
  </w:endnote>
  <w:endnote w:type="continuationSeparator" w:id="0">
    <w:p w14:paraId="4AEDCE9F" w14:textId="77777777" w:rsidR="00A62880" w:rsidRDefault="00A6288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1461" w14:textId="77777777" w:rsidR="00A62880" w:rsidRDefault="00A62880" w:rsidP="00A66B18">
      <w:pPr>
        <w:spacing w:before="0" w:after="0"/>
      </w:pPr>
      <w:r>
        <w:separator/>
      </w:r>
    </w:p>
  </w:footnote>
  <w:footnote w:type="continuationSeparator" w:id="0">
    <w:p w14:paraId="1763ABB4" w14:textId="77777777" w:rsidR="00A62880" w:rsidRDefault="00A6288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69A8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664D18" wp14:editId="73A861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A307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jY3MzAztTA0NTFU0lEKTi0uzszPAykwrAUASVTRSSwAAAA="/>
  </w:docVars>
  <w:rsids>
    <w:rsidRoot w:val="006A5746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A5746"/>
    <w:rsid w:val="006F6F10"/>
    <w:rsid w:val="00783E79"/>
    <w:rsid w:val="007B5AE8"/>
    <w:rsid w:val="007F5192"/>
    <w:rsid w:val="00A26FE7"/>
    <w:rsid w:val="00A62880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F86E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m-3171288783021339299font8">
    <w:name w:val="m_-3171288783021339299font8"/>
    <w:basedOn w:val="Normal"/>
    <w:rsid w:val="006A574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Microsoft\Office\16.0\DTS\en-US%7bCF3F8B48-C84A-462C-A817-D8D154833B05%7d\%7b2A6D03D6-3377-4389-B23E-AC0EF714A37A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{2A6D03D6-3377-4389-B23E-AC0EF714A37A}tf56348247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2020-04-01T14:09:00Z</dcterms:created>
  <dcterms:modified xsi:type="dcterms:W3CDTF">2020-04-01T14:13:00Z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